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FDB" w:rsidRDefault="005D2D11" w:rsidP="00FE685F">
      <w:pPr>
        <w:spacing w:after="0"/>
        <w:jc w:val="center"/>
        <w:rPr>
          <w:b/>
          <w:sz w:val="36"/>
          <w:szCs w:val="36"/>
        </w:rPr>
      </w:pPr>
      <w:r w:rsidRPr="005D2D11">
        <w:rPr>
          <w:b/>
          <w:sz w:val="36"/>
          <w:szCs w:val="36"/>
        </w:rPr>
        <w:t>Unterrichtseinstiege</w:t>
      </w:r>
    </w:p>
    <w:p w:rsidR="005D2D11" w:rsidRDefault="005D2D11" w:rsidP="00FE685F">
      <w:pPr>
        <w:spacing w:after="0"/>
        <w:jc w:val="center"/>
        <w:rPr>
          <w:b/>
          <w:sz w:val="36"/>
          <w:szCs w:val="36"/>
        </w:rPr>
      </w:pPr>
    </w:p>
    <w:p w:rsidR="005D2D11" w:rsidRDefault="00DF3B40" w:rsidP="00FE685F">
      <w:pPr>
        <w:spacing w:after="0"/>
        <w:rPr>
          <w:b/>
          <w:sz w:val="24"/>
          <w:szCs w:val="24"/>
        </w:rPr>
      </w:pPr>
      <w:r>
        <w:rPr>
          <w:b/>
          <w:sz w:val="24"/>
          <w:szCs w:val="24"/>
        </w:rPr>
        <w:t>Begriffsbestimmung:</w:t>
      </w:r>
    </w:p>
    <w:p w:rsidR="00DF3B40" w:rsidRDefault="00DF3B40" w:rsidP="00FE685F">
      <w:pPr>
        <w:spacing w:after="0"/>
        <w:rPr>
          <w:sz w:val="24"/>
          <w:szCs w:val="24"/>
        </w:rPr>
      </w:pPr>
      <w:r>
        <w:rPr>
          <w:sz w:val="24"/>
          <w:szCs w:val="24"/>
        </w:rPr>
        <w:t xml:space="preserve">Der Unterrichtseinstieg bezeichnet die Eröffnungs- oder Einstiegsphase des Unterrichts. Als eigenständige Phase im Unterricht erfordert sie sowohl Aktivität des Lehrers und der SS. </w:t>
      </w:r>
    </w:p>
    <w:p w:rsidR="00DF3B40" w:rsidRDefault="00DF3B40" w:rsidP="00FE685F">
      <w:pPr>
        <w:spacing w:after="0"/>
        <w:rPr>
          <w:sz w:val="24"/>
          <w:szCs w:val="24"/>
        </w:rPr>
      </w:pPr>
      <w:r>
        <w:rPr>
          <w:sz w:val="24"/>
          <w:szCs w:val="24"/>
        </w:rPr>
        <w:t xml:space="preserve">Unterschieden wird dabei in den  </w:t>
      </w:r>
      <w:r w:rsidRPr="00DF3B40">
        <w:rPr>
          <w:b/>
          <w:sz w:val="24"/>
          <w:szCs w:val="24"/>
        </w:rPr>
        <w:t>Stundeneinstieg</w:t>
      </w:r>
      <w:r>
        <w:rPr>
          <w:sz w:val="24"/>
          <w:szCs w:val="24"/>
        </w:rPr>
        <w:t xml:space="preserve"> und den </w:t>
      </w:r>
      <w:r w:rsidRPr="00DD3C6A">
        <w:rPr>
          <w:b/>
          <w:sz w:val="24"/>
          <w:szCs w:val="24"/>
        </w:rPr>
        <w:t>thematischen Unterrichtseinstieg</w:t>
      </w:r>
      <w:r>
        <w:rPr>
          <w:sz w:val="24"/>
          <w:szCs w:val="24"/>
        </w:rPr>
        <w:t>.</w:t>
      </w:r>
    </w:p>
    <w:p w:rsidR="00DF3B40" w:rsidRDefault="00DD3C6A" w:rsidP="00FE685F">
      <w:pPr>
        <w:spacing w:after="0"/>
        <w:rPr>
          <w:sz w:val="24"/>
          <w:szCs w:val="24"/>
        </w:rPr>
      </w:pPr>
      <w:r>
        <w:rPr>
          <w:sz w:val="24"/>
          <w:szCs w:val="24"/>
        </w:rPr>
        <w:t xml:space="preserve">Während es beim thematischen Unterrichtseinstieg um die Hinführung zu einem neuen Thema geht, wird der Stundeneinstieg als der tägliche Stundeneinstieg definiert. </w:t>
      </w:r>
    </w:p>
    <w:p w:rsidR="00DD3C6A" w:rsidRDefault="00DD3C6A" w:rsidP="00FE685F">
      <w:pPr>
        <w:spacing w:after="0"/>
        <w:rPr>
          <w:sz w:val="24"/>
          <w:szCs w:val="24"/>
        </w:rPr>
      </w:pPr>
    </w:p>
    <w:p w:rsidR="00DD3C6A" w:rsidRDefault="00DD3C6A" w:rsidP="00FE685F">
      <w:pPr>
        <w:spacing w:after="0"/>
        <w:rPr>
          <w:b/>
          <w:sz w:val="24"/>
          <w:szCs w:val="24"/>
        </w:rPr>
      </w:pPr>
      <w:r w:rsidRPr="00DD3C6A">
        <w:rPr>
          <w:b/>
          <w:sz w:val="24"/>
          <w:szCs w:val="24"/>
        </w:rPr>
        <w:t>Kriterien für einen gelungenen Unterrichtseinstieg</w:t>
      </w:r>
    </w:p>
    <w:p w:rsidR="00FE685F" w:rsidRDefault="00FE685F" w:rsidP="00FE685F">
      <w:pPr>
        <w:spacing w:after="0"/>
        <w:rPr>
          <w:b/>
          <w:sz w:val="24"/>
          <w:szCs w:val="24"/>
        </w:rPr>
      </w:pPr>
    </w:p>
    <w:p w:rsidR="00DD3C6A" w:rsidRDefault="00A7029F" w:rsidP="00FE685F">
      <w:pPr>
        <w:spacing w:after="0"/>
        <w:rPr>
          <w:sz w:val="24"/>
          <w:szCs w:val="24"/>
        </w:rPr>
      </w:pPr>
      <w:r>
        <w:rPr>
          <w:sz w:val="24"/>
          <w:szCs w:val="24"/>
        </w:rPr>
        <w:t>Hilbert Meyer schlägt die fünf folgenden Kriterien für einen gelungenen Stundeneinstieg vor:</w:t>
      </w:r>
    </w:p>
    <w:p w:rsidR="00A7029F" w:rsidRDefault="00A7029F" w:rsidP="00FE685F">
      <w:pPr>
        <w:spacing w:after="0"/>
        <w:rPr>
          <w:sz w:val="24"/>
          <w:szCs w:val="24"/>
        </w:rPr>
      </w:pPr>
      <w:r>
        <w:rPr>
          <w:sz w:val="24"/>
          <w:szCs w:val="24"/>
        </w:rPr>
        <w:t xml:space="preserve">1. Der Einstieg soll </w:t>
      </w:r>
      <w:proofErr w:type="gramStart"/>
      <w:r>
        <w:rPr>
          <w:sz w:val="24"/>
          <w:szCs w:val="24"/>
        </w:rPr>
        <w:t>den</w:t>
      </w:r>
      <w:proofErr w:type="gramEnd"/>
      <w:r>
        <w:rPr>
          <w:sz w:val="24"/>
          <w:szCs w:val="24"/>
        </w:rPr>
        <w:t xml:space="preserve"> SS einen Orientierungsrahmen vermitteln.</w:t>
      </w:r>
    </w:p>
    <w:p w:rsidR="00A7029F" w:rsidRDefault="00A7029F" w:rsidP="00FE685F">
      <w:pPr>
        <w:spacing w:after="0"/>
        <w:rPr>
          <w:sz w:val="24"/>
          <w:szCs w:val="24"/>
        </w:rPr>
      </w:pPr>
      <w:r>
        <w:rPr>
          <w:sz w:val="24"/>
          <w:szCs w:val="24"/>
        </w:rPr>
        <w:t>2. Der Einstieg soll in zentrale Aspekte des neuen Themas einführen</w:t>
      </w:r>
    </w:p>
    <w:p w:rsidR="00A7029F" w:rsidRDefault="00A7029F" w:rsidP="00FE685F">
      <w:pPr>
        <w:spacing w:after="0"/>
        <w:rPr>
          <w:sz w:val="24"/>
          <w:szCs w:val="24"/>
        </w:rPr>
      </w:pPr>
      <w:r>
        <w:rPr>
          <w:sz w:val="24"/>
          <w:szCs w:val="24"/>
        </w:rPr>
        <w:t xml:space="preserve">3. Der Einstieg soll an das Vorverständnis der SS anknüpfen. </w:t>
      </w:r>
    </w:p>
    <w:p w:rsidR="00A7029F" w:rsidRDefault="00A7029F" w:rsidP="00FE685F">
      <w:pPr>
        <w:spacing w:after="0"/>
        <w:rPr>
          <w:sz w:val="24"/>
          <w:szCs w:val="24"/>
        </w:rPr>
      </w:pPr>
      <w:r>
        <w:rPr>
          <w:sz w:val="24"/>
          <w:szCs w:val="24"/>
        </w:rPr>
        <w:t>4. Der Einstieg soll die SS disziplinieren</w:t>
      </w:r>
    </w:p>
    <w:p w:rsidR="00A7029F" w:rsidRDefault="00A7029F" w:rsidP="00FE685F">
      <w:pPr>
        <w:spacing w:after="0"/>
        <w:rPr>
          <w:sz w:val="24"/>
          <w:szCs w:val="24"/>
        </w:rPr>
      </w:pPr>
      <w:r>
        <w:rPr>
          <w:sz w:val="24"/>
          <w:szCs w:val="24"/>
        </w:rPr>
        <w:t xml:space="preserve">5. Der Einstieg soll </w:t>
      </w:r>
      <w:proofErr w:type="gramStart"/>
      <w:r>
        <w:rPr>
          <w:sz w:val="24"/>
          <w:szCs w:val="24"/>
        </w:rPr>
        <w:t>den</w:t>
      </w:r>
      <w:proofErr w:type="gramEnd"/>
      <w:r>
        <w:rPr>
          <w:sz w:val="24"/>
          <w:szCs w:val="24"/>
        </w:rPr>
        <w:t xml:space="preserve"> SS möglichst häufig einen handelnden Umgang mit dem Thema erlauben.</w:t>
      </w:r>
    </w:p>
    <w:p w:rsidR="00A7029F" w:rsidRDefault="00A7029F" w:rsidP="00FE685F">
      <w:pPr>
        <w:spacing w:after="0"/>
        <w:rPr>
          <w:sz w:val="24"/>
          <w:szCs w:val="24"/>
        </w:rPr>
      </w:pPr>
    </w:p>
    <w:p w:rsidR="00A7029F" w:rsidRDefault="00A7029F" w:rsidP="00FE685F">
      <w:pPr>
        <w:spacing w:after="0"/>
        <w:rPr>
          <w:b/>
          <w:sz w:val="24"/>
          <w:szCs w:val="24"/>
        </w:rPr>
      </w:pPr>
      <w:r w:rsidRPr="00A7029F">
        <w:rPr>
          <w:b/>
          <w:sz w:val="24"/>
          <w:szCs w:val="24"/>
        </w:rPr>
        <w:t>Funktionen eines gelungenen Stundeneinstiegs</w:t>
      </w:r>
    </w:p>
    <w:p w:rsidR="00FE685F" w:rsidRDefault="00FE685F" w:rsidP="00FE685F">
      <w:pPr>
        <w:spacing w:after="0"/>
        <w:rPr>
          <w:b/>
          <w:sz w:val="24"/>
          <w:szCs w:val="24"/>
        </w:rPr>
      </w:pPr>
    </w:p>
    <w:p w:rsidR="00C155E1" w:rsidRDefault="00A7029F" w:rsidP="00FE685F">
      <w:pPr>
        <w:spacing w:after="0"/>
        <w:rPr>
          <w:sz w:val="24"/>
          <w:szCs w:val="24"/>
        </w:rPr>
      </w:pPr>
      <w:r>
        <w:rPr>
          <w:sz w:val="24"/>
          <w:szCs w:val="24"/>
        </w:rPr>
        <w:t>Der Stundeneinstieg ist dazu gedacht, den Schülern den Einstieg in</w:t>
      </w:r>
      <w:r w:rsidR="00C155E1">
        <w:rPr>
          <w:sz w:val="24"/>
          <w:szCs w:val="24"/>
        </w:rPr>
        <w:t xml:space="preserve"> ein neues Thema zu erschließen und dieses erfassbar zu machen. </w:t>
      </w:r>
    </w:p>
    <w:p w:rsidR="00C155E1" w:rsidRDefault="00C155E1" w:rsidP="00FE685F">
      <w:pPr>
        <w:spacing w:after="0"/>
        <w:rPr>
          <w:sz w:val="24"/>
          <w:szCs w:val="24"/>
        </w:rPr>
      </w:pPr>
      <w:r>
        <w:rPr>
          <w:sz w:val="24"/>
          <w:szCs w:val="24"/>
        </w:rPr>
        <w:t>Er soll die SS zunächst einmal neugierig machen und bei ihnen Interessen, Fragehaltungen und Erwartungen wecken.  Dabei soll die Aufmerksamkeit auf das neue Thema oder das zu lösende Problem gelenkt werden.</w:t>
      </w:r>
    </w:p>
    <w:p w:rsidR="00C155E1" w:rsidRDefault="00C155E1" w:rsidP="00FE685F">
      <w:pPr>
        <w:spacing w:after="0"/>
        <w:rPr>
          <w:sz w:val="24"/>
          <w:szCs w:val="24"/>
        </w:rPr>
      </w:pPr>
      <w:r>
        <w:rPr>
          <w:sz w:val="24"/>
          <w:szCs w:val="24"/>
        </w:rPr>
        <w:t>Des weiteren soll der Unterrichtseinstieg den SS das Ziel und die Bearbeitungsschritte der thematischen Einheit verdeutlichen, die zentralen Aspekte des neuen Themas ansprechen und über den geplanten Unterrichtsverlauf informieren. Insgesamt soll ein Orientierungsrahmen geschaffen werden, was die SS im folgenden Unterrichtsablauf erwartet.</w:t>
      </w:r>
      <w:r w:rsidR="00FE685F">
        <w:rPr>
          <w:sz w:val="24"/>
          <w:szCs w:val="24"/>
        </w:rPr>
        <w:t xml:space="preserve"> Wichtig hierbei ist, dass die Thematik und deren Inhalte an den Leistungsstand der SS angepasst sind, damit eine Über- oder Unterforderung vermieden wird.  </w:t>
      </w:r>
    </w:p>
    <w:p w:rsidR="005158BF" w:rsidRDefault="005158BF" w:rsidP="00FE685F">
      <w:pPr>
        <w:spacing w:after="0"/>
        <w:rPr>
          <w:sz w:val="24"/>
          <w:szCs w:val="24"/>
        </w:rPr>
      </w:pPr>
      <w:r>
        <w:rPr>
          <w:sz w:val="24"/>
          <w:szCs w:val="24"/>
        </w:rPr>
        <w:t xml:space="preserve">Es ist wichtig die Identifikation mit dem Unterrichtsthema zu fördern: „aus einem Thema wird unser Thema“. (vgl. </w:t>
      </w:r>
      <w:proofErr w:type="spellStart"/>
      <w:r>
        <w:rPr>
          <w:sz w:val="24"/>
          <w:szCs w:val="24"/>
        </w:rPr>
        <w:t>Gudjons</w:t>
      </w:r>
      <w:proofErr w:type="spellEnd"/>
      <w:r>
        <w:rPr>
          <w:sz w:val="24"/>
          <w:szCs w:val="24"/>
        </w:rPr>
        <w:t xml:space="preserve"> 2003, S. 151) </w:t>
      </w:r>
    </w:p>
    <w:p w:rsidR="005158BF" w:rsidRPr="00A7029F" w:rsidRDefault="005158BF" w:rsidP="00FE685F">
      <w:pPr>
        <w:spacing w:after="0"/>
        <w:rPr>
          <w:sz w:val="24"/>
          <w:szCs w:val="24"/>
        </w:rPr>
      </w:pPr>
      <w:r>
        <w:rPr>
          <w:sz w:val="24"/>
          <w:szCs w:val="24"/>
        </w:rPr>
        <w:t xml:space="preserve">Klafki spricht bezüglich des Stundeneinstiegs von einem Prozess der „Doppelseitigen Annäherung“. Das heißt, die SS </w:t>
      </w:r>
      <w:proofErr w:type="gramStart"/>
      <w:r>
        <w:rPr>
          <w:sz w:val="24"/>
          <w:szCs w:val="24"/>
        </w:rPr>
        <w:t>sollen</w:t>
      </w:r>
      <w:proofErr w:type="gramEnd"/>
      <w:r>
        <w:rPr>
          <w:sz w:val="24"/>
          <w:szCs w:val="24"/>
        </w:rPr>
        <w:t xml:space="preserve"> sich ihrerseits auf das Thema zubewegen, indem beispielsweise Fragen aufkommen oder Interessen geweckt werden, die eine nähere Untersuchung und Vertiefung der thematischen Einheit fordern. Andererseits muss der Lehrer bei den Schülern die Voraussetzungen schaffen in das Thema vorzudringen und es sich möglichst selbsttätig anzueignen</w:t>
      </w:r>
      <w:proofErr w:type="gramStart"/>
      <w:r>
        <w:rPr>
          <w:sz w:val="24"/>
          <w:szCs w:val="24"/>
        </w:rPr>
        <w:t>..</w:t>
      </w:r>
      <w:proofErr w:type="gramEnd"/>
    </w:p>
    <w:sectPr w:rsidR="005158BF" w:rsidRPr="00A7029F" w:rsidSect="00423FD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2D11"/>
    <w:rsid w:val="00423FDB"/>
    <w:rsid w:val="005158BF"/>
    <w:rsid w:val="005D2D11"/>
    <w:rsid w:val="006111E7"/>
    <w:rsid w:val="00A7029F"/>
    <w:rsid w:val="00BA1860"/>
    <w:rsid w:val="00C155E1"/>
    <w:rsid w:val="00DD3C6A"/>
    <w:rsid w:val="00DF3B40"/>
    <w:rsid w:val="00F56669"/>
    <w:rsid w:val="00FE685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3FD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9526490">
      <w:bodyDiv w:val="1"/>
      <w:marLeft w:val="0"/>
      <w:marRight w:val="0"/>
      <w:marTop w:val="0"/>
      <w:marBottom w:val="0"/>
      <w:divBdr>
        <w:top w:val="none" w:sz="0" w:space="0" w:color="auto"/>
        <w:left w:val="none" w:sz="0" w:space="0" w:color="auto"/>
        <w:bottom w:val="none" w:sz="0" w:space="0" w:color="auto"/>
        <w:right w:val="none" w:sz="0" w:space="0" w:color="auto"/>
      </w:divBdr>
      <w:divsChild>
        <w:div w:id="1037320343">
          <w:marLeft w:val="0"/>
          <w:marRight w:val="0"/>
          <w:marTop w:val="0"/>
          <w:marBottom w:val="0"/>
          <w:divBdr>
            <w:top w:val="none" w:sz="0" w:space="0" w:color="auto"/>
            <w:left w:val="none" w:sz="0" w:space="0" w:color="auto"/>
            <w:bottom w:val="none" w:sz="0" w:space="0" w:color="auto"/>
            <w:right w:val="none" w:sz="0" w:space="0" w:color="auto"/>
          </w:divBdr>
          <w:divsChild>
            <w:div w:id="829714895">
              <w:marLeft w:val="0"/>
              <w:marRight w:val="0"/>
              <w:marTop w:val="0"/>
              <w:marBottom w:val="0"/>
              <w:divBdr>
                <w:top w:val="none" w:sz="0" w:space="0" w:color="auto"/>
                <w:left w:val="none" w:sz="0" w:space="0" w:color="auto"/>
                <w:bottom w:val="none" w:sz="0" w:space="0" w:color="auto"/>
                <w:right w:val="none" w:sz="0" w:space="0" w:color="auto"/>
              </w:divBdr>
              <w:divsChild>
                <w:div w:id="399326937">
                  <w:marLeft w:val="0"/>
                  <w:marRight w:val="0"/>
                  <w:marTop w:val="0"/>
                  <w:marBottom w:val="0"/>
                  <w:divBdr>
                    <w:top w:val="none" w:sz="0" w:space="0" w:color="auto"/>
                    <w:left w:val="none" w:sz="0" w:space="0" w:color="auto"/>
                    <w:bottom w:val="none" w:sz="0" w:space="0" w:color="auto"/>
                    <w:right w:val="none" w:sz="0" w:space="0" w:color="auto"/>
                  </w:divBdr>
                  <w:divsChild>
                    <w:div w:id="9455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603063">
          <w:marLeft w:val="0"/>
          <w:marRight w:val="0"/>
          <w:marTop w:val="0"/>
          <w:marBottom w:val="0"/>
          <w:divBdr>
            <w:top w:val="none" w:sz="0" w:space="0" w:color="auto"/>
            <w:left w:val="none" w:sz="0" w:space="0" w:color="auto"/>
            <w:bottom w:val="none" w:sz="0" w:space="0" w:color="auto"/>
            <w:right w:val="none" w:sz="0" w:space="0" w:color="auto"/>
          </w:divBdr>
          <w:divsChild>
            <w:div w:id="1912109307">
              <w:marLeft w:val="0"/>
              <w:marRight w:val="0"/>
              <w:marTop w:val="0"/>
              <w:marBottom w:val="0"/>
              <w:divBdr>
                <w:top w:val="none" w:sz="0" w:space="0" w:color="auto"/>
                <w:left w:val="none" w:sz="0" w:space="0" w:color="auto"/>
                <w:bottom w:val="none" w:sz="0" w:space="0" w:color="auto"/>
                <w:right w:val="none" w:sz="0" w:space="0" w:color="auto"/>
              </w:divBdr>
            </w:div>
            <w:div w:id="355161051">
              <w:marLeft w:val="0"/>
              <w:marRight w:val="0"/>
              <w:marTop w:val="0"/>
              <w:marBottom w:val="0"/>
              <w:divBdr>
                <w:top w:val="none" w:sz="0" w:space="0" w:color="auto"/>
                <w:left w:val="none" w:sz="0" w:space="0" w:color="auto"/>
                <w:bottom w:val="none" w:sz="0" w:space="0" w:color="auto"/>
                <w:right w:val="none" w:sz="0" w:space="0" w:color="auto"/>
              </w:divBdr>
              <w:divsChild>
                <w:div w:id="1118572405">
                  <w:marLeft w:val="0"/>
                  <w:marRight w:val="0"/>
                  <w:marTop w:val="0"/>
                  <w:marBottom w:val="0"/>
                  <w:divBdr>
                    <w:top w:val="none" w:sz="0" w:space="0" w:color="auto"/>
                    <w:left w:val="none" w:sz="0" w:space="0" w:color="auto"/>
                    <w:bottom w:val="none" w:sz="0" w:space="0" w:color="auto"/>
                    <w:right w:val="none" w:sz="0" w:space="0" w:color="auto"/>
                  </w:divBdr>
                  <w:divsChild>
                    <w:div w:id="798380663">
                      <w:marLeft w:val="0"/>
                      <w:marRight w:val="0"/>
                      <w:marTop w:val="0"/>
                      <w:marBottom w:val="0"/>
                      <w:divBdr>
                        <w:top w:val="none" w:sz="0" w:space="0" w:color="auto"/>
                        <w:left w:val="none" w:sz="0" w:space="0" w:color="auto"/>
                        <w:bottom w:val="none" w:sz="0" w:space="0" w:color="auto"/>
                        <w:right w:val="none" w:sz="0" w:space="0" w:color="auto"/>
                      </w:divBdr>
                      <w:divsChild>
                        <w:div w:id="1658916796">
                          <w:marLeft w:val="0"/>
                          <w:marRight w:val="0"/>
                          <w:marTop w:val="0"/>
                          <w:marBottom w:val="0"/>
                          <w:divBdr>
                            <w:top w:val="none" w:sz="0" w:space="0" w:color="auto"/>
                            <w:left w:val="none" w:sz="0" w:space="0" w:color="auto"/>
                            <w:bottom w:val="none" w:sz="0" w:space="0" w:color="auto"/>
                            <w:right w:val="none" w:sz="0" w:space="0" w:color="auto"/>
                          </w:divBdr>
                          <w:divsChild>
                            <w:div w:id="177891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22186">
          <w:marLeft w:val="0"/>
          <w:marRight w:val="0"/>
          <w:marTop w:val="0"/>
          <w:marBottom w:val="0"/>
          <w:divBdr>
            <w:top w:val="none" w:sz="0" w:space="0" w:color="auto"/>
            <w:left w:val="none" w:sz="0" w:space="0" w:color="auto"/>
            <w:bottom w:val="none" w:sz="0" w:space="0" w:color="auto"/>
            <w:right w:val="none" w:sz="0" w:space="0" w:color="auto"/>
          </w:divBdr>
          <w:divsChild>
            <w:div w:id="743382772">
              <w:marLeft w:val="0"/>
              <w:marRight w:val="0"/>
              <w:marTop w:val="0"/>
              <w:marBottom w:val="0"/>
              <w:divBdr>
                <w:top w:val="none" w:sz="0" w:space="0" w:color="auto"/>
                <w:left w:val="none" w:sz="0" w:space="0" w:color="auto"/>
                <w:bottom w:val="none" w:sz="0" w:space="0" w:color="auto"/>
                <w:right w:val="none" w:sz="0" w:space="0" w:color="auto"/>
              </w:divBdr>
            </w:div>
          </w:divsChild>
        </w:div>
        <w:div w:id="571431762">
          <w:marLeft w:val="0"/>
          <w:marRight w:val="0"/>
          <w:marTop w:val="0"/>
          <w:marBottom w:val="0"/>
          <w:divBdr>
            <w:top w:val="none" w:sz="0" w:space="0" w:color="auto"/>
            <w:left w:val="none" w:sz="0" w:space="0" w:color="auto"/>
            <w:bottom w:val="none" w:sz="0" w:space="0" w:color="auto"/>
            <w:right w:val="none" w:sz="0" w:space="0" w:color="auto"/>
          </w:divBdr>
        </w:div>
        <w:div w:id="1339195076">
          <w:marLeft w:val="0"/>
          <w:marRight w:val="0"/>
          <w:marTop w:val="0"/>
          <w:marBottom w:val="0"/>
          <w:divBdr>
            <w:top w:val="none" w:sz="0" w:space="0" w:color="auto"/>
            <w:left w:val="none" w:sz="0" w:space="0" w:color="auto"/>
            <w:bottom w:val="none" w:sz="0" w:space="0" w:color="auto"/>
            <w:right w:val="none" w:sz="0" w:space="0" w:color="auto"/>
          </w:divBdr>
          <w:divsChild>
            <w:div w:id="753553479">
              <w:marLeft w:val="0"/>
              <w:marRight w:val="0"/>
              <w:marTop w:val="0"/>
              <w:marBottom w:val="0"/>
              <w:divBdr>
                <w:top w:val="single" w:sz="12" w:space="0" w:color="auto"/>
                <w:left w:val="none" w:sz="0" w:space="0" w:color="auto"/>
                <w:bottom w:val="none" w:sz="0" w:space="0" w:color="auto"/>
                <w:right w:val="none" w:sz="0" w:space="0" w:color="auto"/>
              </w:divBdr>
              <w:divsChild>
                <w:div w:id="1579091145">
                  <w:marLeft w:val="0"/>
                  <w:marRight w:val="0"/>
                  <w:marTop w:val="0"/>
                  <w:marBottom w:val="0"/>
                  <w:divBdr>
                    <w:top w:val="none" w:sz="0" w:space="0" w:color="auto"/>
                    <w:left w:val="none" w:sz="0" w:space="0" w:color="auto"/>
                    <w:bottom w:val="none" w:sz="0" w:space="0" w:color="auto"/>
                    <w:right w:val="none" w:sz="0" w:space="0" w:color="auto"/>
                  </w:divBdr>
                  <w:divsChild>
                    <w:div w:id="740172771">
                      <w:marLeft w:val="0"/>
                      <w:marRight w:val="0"/>
                      <w:marTop w:val="0"/>
                      <w:marBottom w:val="90"/>
                      <w:divBdr>
                        <w:top w:val="none" w:sz="0" w:space="0" w:color="auto"/>
                        <w:left w:val="none" w:sz="0" w:space="0" w:color="auto"/>
                        <w:bottom w:val="none" w:sz="0" w:space="0" w:color="auto"/>
                        <w:right w:val="none" w:sz="0" w:space="0" w:color="auto"/>
                      </w:divBdr>
                      <w:divsChild>
                        <w:div w:id="316418804">
                          <w:marLeft w:val="0"/>
                          <w:marRight w:val="0"/>
                          <w:marTop w:val="0"/>
                          <w:marBottom w:val="60"/>
                          <w:divBdr>
                            <w:top w:val="none" w:sz="0" w:space="0" w:color="auto"/>
                            <w:left w:val="none" w:sz="0" w:space="0" w:color="auto"/>
                            <w:bottom w:val="none" w:sz="0" w:space="0" w:color="auto"/>
                            <w:right w:val="none" w:sz="0" w:space="0" w:color="auto"/>
                          </w:divBdr>
                          <w:divsChild>
                            <w:div w:id="1883177527">
                              <w:marLeft w:val="0"/>
                              <w:marRight w:val="0"/>
                              <w:marTop w:val="0"/>
                              <w:marBottom w:val="0"/>
                              <w:divBdr>
                                <w:top w:val="none" w:sz="0" w:space="0" w:color="auto"/>
                                <w:left w:val="none" w:sz="0" w:space="0" w:color="auto"/>
                                <w:bottom w:val="none" w:sz="0" w:space="0" w:color="auto"/>
                                <w:right w:val="none" w:sz="0" w:space="0" w:color="auto"/>
                              </w:divBdr>
                              <w:divsChild>
                                <w:div w:id="2005274959">
                                  <w:marLeft w:val="0"/>
                                  <w:marRight w:val="0"/>
                                  <w:marTop w:val="0"/>
                                  <w:marBottom w:val="0"/>
                                  <w:divBdr>
                                    <w:top w:val="none" w:sz="0" w:space="0" w:color="auto"/>
                                    <w:left w:val="none" w:sz="0" w:space="0" w:color="auto"/>
                                    <w:bottom w:val="none" w:sz="0" w:space="0" w:color="auto"/>
                                    <w:right w:val="none" w:sz="0" w:space="0" w:color="auto"/>
                                  </w:divBdr>
                                </w:div>
                                <w:div w:id="12243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3064">
                          <w:marLeft w:val="0"/>
                          <w:marRight w:val="0"/>
                          <w:marTop w:val="0"/>
                          <w:marBottom w:val="0"/>
                          <w:divBdr>
                            <w:top w:val="none" w:sz="0" w:space="0" w:color="auto"/>
                            <w:left w:val="none" w:sz="0" w:space="0" w:color="auto"/>
                            <w:bottom w:val="none" w:sz="0" w:space="0" w:color="auto"/>
                            <w:right w:val="none" w:sz="0" w:space="0" w:color="auto"/>
                          </w:divBdr>
                        </w:div>
                        <w:div w:id="2062484821">
                          <w:marLeft w:val="0"/>
                          <w:marRight w:val="0"/>
                          <w:marTop w:val="0"/>
                          <w:marBottom w:val="45"/>
                          <w:divBdr>
                            <w:top w:val="none" w:sz="0" w:space="0" w:color="auto"/>
                            <w:left w:val="none" w:sz="0" w:space="0" w:color="auto"/>
                            <w:bottom w:val="none" w:sz="0" w:space="0" w:color="auto"/>
                            <w:right w:val="none" w:sz="0" w:space="0" w:color="auto"/>
                          </w:divBdr>
                        </w:div>
                        <w:div w:id="52529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92111">
                  <w:marLeft w:val="0"/>
                  <w:marRight w:val="0"/>
                  <w:marTop w:val="0"/>
                  <w:marBottom w:val="0"/>
                  <w:divBdr>
                    <w:top w:val="none" w:sz="0" w:space="0" w:color="auto"/>
                    <w:left w:val="none" w:sz="0" w:space="0" w:color="auto"/>
                    <w:bottom w:val="none" w:sz="0" w:space="0" w:color="auto"/>
                    <w:right w:val="none" w:sz="0" w:space="0" w:color="auto"/>
                  </w:divBdr>
                  <w:divsChild>
                    <w:div w:id="1651252194">
                      <w:marLeft w:val="0"/>
                      <w:marRight w:val="0"/>
                      <w:marTop w:val="0"/>
                      <w:marBottom w:val="0"/>
                      <w:divBdr>
                        <w:top w:val="none" w:sz="0" w:space="0" w:color="auto"/>
                        <w:left w:val="none" w:sz="0" w:space="0" w:color="auto"/>
                        <w:bottom w:val="none" w:sz="0" w:space="0" w:color="auto"/>
                        <w:right w:val="none" w:sz="0" w:space="0" w:color="auto"/>
                      </w:divBdr>
                      <w:divsChild>
                        <w:div w:id="1457991632">
                          <w:marLeft w:val="0"/>
                          <w:marRight w:val="0"/>
                          <w:marTop w:val="0"/>
                          <w:marBottom w:val="0"/>
                          <w:divBdr>
                            <w:top w:val="none" w:sz="0" w:space="0" w:color="auto"/>
                            <w:left w:val="none" w:sz="0" w:space="0" w:color="auto"/>
                            <w:bottom w:val="none" w:sz="0" w:space="0" w:color="auto"/>
                            <w:right w:val="none" w:sz="0" w:space="0" w:color="auto"/>
                          </w:divBdr>
                        </w:div>
                        <w:div w:id="356658330">
                          <w:marLeft w:val="0"/>
                          <w:marRight w:val="0"/>
                          <w:marTop w:val="0"/>
                          <w:marBottom w:val="0"/>
                          <w:divBdr>
                            <w:top w:val="none" w:sz="0" w:space="0" w:color="auto"/>
                            <w:left w:val="none" w:sz="0" w:space="0" w:color="auto"/>
                            <w:bottom w:val="none" w:sz="0" w:space="0" w:color="auto"/>
                            <w:right w:val="none" w:sz="0" w:space="0" w:color="auto"/>
                          </w:divBdr>
                          <w:divsChild>
                            <w:div w:id="1481457185">
                              <w:marLeft w:val="0"/>
                              <w:marRight w:val="0"/>
                              <w:marTop w:val="0"/>
                              <w:marBottom w:val="0"/>
                              <w:divBdr>
                                <w:top w:val="none" w:sz="0" w:space="0" w:color="auto"/>
                                <w:left w:val="none" w:sz="0" w:space="0" w:color="auto"/>
                                <w:bottom w:val="none" w:sz="0" w:space="0" w:color="auto"/>
                                <w:right w:val="none" w:sz="0" w:space="0" w:color="auto"/>
                              </w:divBdr>
                            </w:div>
                          </w:divsChild>
                        </w:div>
                        <w:div w:id="355665546">
                          <w:marLeft w:val="0"/>
                          <w:marRight w:val="0"/>
                          <w:marTop w:val="0"/>
                          <w:marBottom w:val="0"/>
                          <w:divBdr>
                            <w:top w:val="none" w:sz="0" w:space="0" w:color="auto"/>
                            <w:left w:val="none" w:sz="0" w:space="0" w:color="auto"/>
                            <w:bottom w:val="none" w:sz="0" w:space="0" w:color="auto"/>
                            <w:right w:val="none" w:sz="0" w:space="0" w:color="auto"/>
                          </w:divBdr>
                        </w:div>
                      </w:divsChild>
                    </w:div>
                    <w:div w:id="1428690616">
                      <w:marLeft w:val="0"/>
                      <w:marRight w:val="0"/>
                      <w:marTop w:val="0"/>
                      <w:marBottom w:val="0"/>
                      <w:divBdr>
                        <w:top w:val="none" w:sz="0" w:space="0" w:color="auto"/>
                        <w:left w:val="none" w:sz="0" w:space="0" w:color="auto"/>
                        <w:bottom w:val="none" w:sz="0" w:space="0" w:color="auto"/>
                        <w:right w:val="none" w:sz="0" w:space="0" w:color="auto"/>
                      </w:divBdr>
                      <w:divsChild>
                        <w:div w:id="122757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2103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Weber</dc:creator>
  <cp:lastModifiedBy>Weber</cp:lastModifiedBy>
  <cp:revision>3</cp:revision>
  <dcterms:created xsi:type="dcterms:W3CDTF">2012-07-01T09:20:00Z</dcterms:created>
  <dcterms:modified xsi:type="dcterms:W3CDTF">2012-07-01T11:12:00Z</dcterms:modified>
</cp:coreProperties>
</file>